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895" w:rsidRPr="00B62895" w:rsidRDefault="00B62895" w:rsidP="00B62895">
      <w:pPr>
        <w:widowControl/>
        <w:jc w:val="center"/>
        <w:rPr>
          <w:rFonts w:ascii="Calibri" w:hAnsi="Calibri" w:cs="宋体"/>
          <w:color w:val="000000"/>
          <w:kern w:val="0"/>
          <w:szCs w:val="21"/>
        </w:rPr>
      </w:pPr>
      <w:r w:rsidRPr="00B62895">
        <w:rPr>
          <w:rFonts w:ascii="黑体" w:eastAsia="黑体" w:hAnsi="黑体" w:cs="宋体" w:hint="eastAsia"/>
          <w:color w:val="000000"/>
          <w:kern w:val="0"/>
          <w:sz w:val="32"/>
          <w:szCs w:val="32"/>
        </w:rPr>
        <w:t>东方电气（广州）重型机器有限公司</w:t>
      </w:r>
      <w:r w:rsidR="00972991">
        <w:rPr>
          <w:rFonts w:ascii="黑体" w:eastAsia="黑体" w:hAnsi="黑体" w:cs="宋体" w:hint="eastAsia"/>
          <w:color w:val="000000"/>
          <w:kern w:val="0"/>
          <w:sz w:val="32"/>
          <w:szCs w:val="32"/>
        </w:rPr>
        <w:t>招聘简介</w:t>
      </w:r>
    </w:p>
    <w:p w:rsidR="00B62895" w:rsidRPr="00B62895" w:rsidRDefault="00B62895" w:rsidP="00B62895">
      <w:pPr>
        <w:widowControl/>
        <w:ind w:firstLine="562"/>
        <w:rPr>
          <w:rFonts w:ascii="Calibri" w:hAnsi="Calibri" w:cs="宋体"/>
          <w:color w:val="000000"/>
          <w:kern w:val="0"/>
          <w:szCs w:val="21"/>
        </w:rPr>
      </w:pPr>
      <w:r w:rsidRPr="00B62895">
        <w:rPr>
          <w:rFonts w:ascii="仿宋" w:eastAsia="仿宋" w:hAnsi="仿宋" w:cs="宋体" w:hint="eastAsia"/>
          <w:b/>
          <w:bCs/>
          <w:color w:val="000000"/>
          <w:kern w:val="0"/>
          <w:sz w:val="28"/>
          <w:szCs w:val="28"/>
        </w:rPr>
        <w:t>一、企业简介</w:t>
      </w:r>
    </w:p>
    <w:p w:rsidR="00B62895" w:rsidRPr="00B62895" w:rsidRDefault="00B62895" w:rsidP="00B62895">
      <w:pPr>
        <w:widowControl/>
        <w:spacing w:line="540" w:lineRule="atLeast"/>
        <w:ind w:firstLine="560"/>
        <w:rPr>
          <w:rFonts w:ascii="Calibri" w:hAnsi="Calibri" w:cs="宋体"/>
          <w:color w:val="000000"/>
          <w:kern w:val="0"/>
          <w:szCs w:val="21"/>
        </w:rPr>
      </w:pPr>
      <w:r w:rsidRPr="00B62895">
        <w:rPr>
          <w:rFonts w:ascii="仿宋_GB2312" w:eastAsia="仿宋_GB2312" w:hAnsi="Calibri" w:cs="宋体" w:hint="eastAsia"/>
          <w:color w:val="000000"/>
          <w:kern w:val="0"/>
          <w:sz w:val="28"/>
          <w:szCs w:val="28"/>
        </w:rPr>
        <w:t>东方电气（广州）重型机器有限公司位于我国最具经济活力的粤港澳大湾区枢纽中心——广州市南沙区，毗连中国广东自由贸易试验区，是中央确定的涉及国家安全和国民经济命脉的国有重要骨干企业之一中国东方电气集团控股子公司和重型产品总装出海口基地，是我国最先进大型核电承压设备国产化基地，是广东省高新技术企业。作为中国核电装备制造行业的领跑者，公司成立至今先后创造了</w:t>
      </w:r>
      <w:r w:rsidR="00364805">
        <w:rPr>
          <w:rFonts w:ascii="仿宋_GB2312" w:eastAsia="仿宋_GB2312" w:hAnsi="Calibri" w:cs="宋体" w:hint="eastAsia"/>
          <w:color w:val="000000"/>
          <w:kern w:val="0"/>
          <w:sz w:val="28"/>
          <w:szCs w:val="28"/>
        </w:rPr>
        <w:t>12</w:t>
      </w:r>
      <w:r w:rsidRPr="00B62895">
        <w:rPr>
          <w:rFonts w:ascii="仿宋_GB2312" w:eastAsia="仿宋_GB2312" w:hAnsi="Calibri" w:cs="宋体" w:hint="eastAsia"/>
          <w:color w:val="000000"/>
          <w:kern w:val="0"/>
          <w:sz w:val="28"/>
          <w:szCs w:val="28"/>
        </w:rPr>
        <w:t>个“国产首台”核岛主设备的佳绩。</w:t>
      </w:r>
    </w:p>
    <w:p w:rsidR="00B62895" w:rsidRPr="00B62895" w:rsidRDefault="00B62895" w:rsidP="00B62895">
      <w:pPr>
        <w:widowControl/>
        <w:spacing w:line="540" w:lineRule="atLeast"/>
        <w:ind w:firstLine="560"/>
        <w:rPr>
          <w:rFonts w:ascii="Calibri" w:hAnsi="Calibri" w:cs="宋体"/>
          <w:color w:val="000000"/>
          <w:kern w:val="0"/>
          <w:szCs w:val="21"/>
        </w:rPr>
      </w:pPr>
      <w:r w:rsidRPr="00B62895">
        <w:rPr>
          <w:rFonts w:ascii="仿宋_GB2312" w:eastAsia="仿宋_GB2312" w:hAnsi="Calibri" w:cs="宋体" w:hint="eastAsia"/>
          <w:color w:val="000000"/>
          <w:kern w:val="0"/>
          <w:sz w:val="28"/>
          <w:szCs w:val="28"/>
        </w:rPr>
        <w:t>公司的战略目标是“打造世界一流的核电设备制造服务供应商”。公司</w:t>
      </w:r>
      <w:proofErr w:type="gramStart"/>
      <w:r w:rsidRPr="00B62895">
        <w:rPr>
          <w:rFonts w:ascii="仿宋_GB2312" w:eastAsia="仿宋_GB2312" w:hAnsi="Calibri" w:cs="宋体" w:hint="eastAsia"/>
          <w:color w:val="000000"/>
          <w:kern w:val="0"/>
          <w:sz w:val="28"/>
          <w:szCs w:val="28"/>
        </w:rPr>
        <w:t>践行</w:t>
      </w:r>
      <w:proofErr w:type="gramEnd"/>
      <w:r w:rsidRPr="00B62895">
        <w:rPr>
          <w:rFonts w:ascii="仿宋_GB2312" w:eastAsia="仿宋_GB2312" w:hAnsi="Calibri" w:cs="宋体" w:hint="eastAsia"/>
          <w:color w:val="000000"/>
          <w:kern w:val="0"/>
          <w:sz w:val="28"/>
          <w:szCs w:val="28"/>
        </w:rPr>
        <w:t>“安全第一，质量第一”的核安全文化，秉持“诚信透明，一次</w:t>
      </w:r>
      <w:proofErr w:type="gramStart"/>
      <w:r w:rsidRPr="00B62895">
        <w:rPr>
          <w:rFonts w:ascii="仿宋_GB2312" w:eastAsia="仿宋_GB2312" w:hAnsi="Calibri" w:cs="宋体" w:hint="eastAsia"/>
          <w:color w:val="000000"/>
          <w:kern w:val="0"/>
          <w:sz w:val="28"/>
          <w:szCs w:val="28"/>
        </w:rPr>
        <w:t>做对</w:t>
      </w:r>
      <w:proofErr w:type="gramEnd"/>
      <w:r w:rsidRPr="00B62895">
        <w:rPr>
          <w:rFonts w:ascii="仿宋_GB2312" w:eastAsia="仿宋_GB2312" w:hAnsi="Calibri" w:cs="宋体" w:hint="eastAsia"/>
          <w:color w:val="000000"/>
          <w:kern w:val="0"/>
          <w:sz w:val="28"/>
          <w:szCs w:val="28"/>
        </w:rPr>
        <w:t>”的质量理念，全面推进数字化工厂建设，致力于打造中国核电“走出去”的亮丽名片。公司承担了多项国家重点项目建设任务，为您提供广阔的事业发展舞台。</w:t>
      </w:r>
    </w:p>
    <w:p w:rsidR="00B62895" w:rsidRPr="00B62895" w:rsidRDefault="00B62895" w:rsidP="00B62895">
      <w:pPr>
        <w:widowControl/>
        <w:spacing w:line="540" w:lineRule="atLeast"/>
        <w:ind w:firstLine="560"/>
        <w:rPr>
          <w:rFonts w:ascii="Calibri" w:hAnsi="Calibri" w:cs="宋体"/>
          <w:color w:val="000000"/>
          <w:kern w:val="0"/>
          <w:szCs w:val="21"/>
        </w:rPr>
      </w:pPr>
      <w:r w:rsidRPr="00B62895">
        <w:rPr>
          <w:rFonts w:ascii="仿宋_GB2312" w:eastAsia="仿宋_GB2312" w:hAnsi="Calibri" w:cs="宋体" w:hint="eastAsia"/>
          <w:color w:val="000000"/>
          <w:kern w:val="0"/>
          <w:sz w:val="28"/>
          <w:szCs w:val="28"/>
        </w:rPr>
        <w:t>公司秉承“员工是公司最宝贵的资源和财富”的人力资源理念，我们打造有一整套完善的“雄鹰系列”培训育才体系助您激昂青春、尽展才华。人才，是公司创新发展的源泉，您的成长路上将会有中国科学院院士、国家劳动模范、享受国务院政府特殊津贴专家、广东/四川等省市有突出贡献专家、机械工业技术创新能手等优秀专家成为良师益友。</w:t>
      </w:r>
    </w:p>
    <w:p w:rsidR="00B62895" w:rsidRPr="00B62895" w:rsidRDefault="00B62895" w:rsidP="00B62895">
      <w:pPr>
        <w:widowControl/>
        <w:spacing w:line="540" w:lineRule="atLeast"/>
        <w:ind w:firstLine="560"/>
        <w:rPr>
          <w:rFonts w:ascii="Calibri" w:hAnsi="Calibri" w:cs="宋体"/>
          <w:color w:val="000000"/>
          <w:kern w:val="0"/>
          <w:szCs w:val="21"/>
        </w:rPr>
      </w:pPr>
      <w:r w:rsidRPr="00B62895">
        <w:rPr>
          <w:rFonts w:ascii="仿宋_GB2312" w:eastAsia="仿宋_GB2312" w:hAnsi="Calibri" w:cs="宋体" w:hint="eastAsia"/>
          <w:color w:val="000000"/>
          <w:kern w:val="0"/>
          <w:sz w:val="28"/>
          <w:szCs w:val="28"/>
        </w:rPr>
        <w:lastRenderedPageBreak/>
        <w:t>公司的成长需要您的加入，核电事业发展期待您的加入，“诚信、和谐、敬业、高效”的团队期待您的加入。我们将与您共同成长，共创辉煌，共享未来。</w:t>
      </w:r>
    </w:p>
    <w:p w:rsidR="00424D5A" w:rsidRDefault="00B62895" w:rsidP="00B62895">
      <w:pPr>
        <w:widowControl/>
        <w:jc w:val="left"/>
        <w:rPr>
          <w:rFonts w:ascii="仿宋" w:eastAsia="仿宋" w:hAnsi="仿宋" w:cs="宋体"/>
          <w:b/>
          <w:bCs/>
          <w:color w:val="000000"/>
          <w:kern w:val="0"/>
          <w:sz w:val="28"/>
          <w:szCs w:val="28"/>
        </w:rPr>
      </w:pPr>
      <w:r w:rsidRPr="00B62895">
        <w:rPr>
          <w:rFonts w:ascii="仿宋" w:eastAsia="仿宋" w:hAnsi="仿宋" w:cs="宋体" w:hint="eastAsia"/>
          <w:b/>
          <w:bCs/>
          <w:color w:val="000000"/>
          <w:kern w:val="0"/>
          <w:sz w:val="28"/>
          <w:szCs w:val="28"/>
        </w:rPr>
        <w:t>二、需求</w:t>
      </w:r>
      <w:r w:rsidR="00424D5A">
        <w:rPr>
          <w:rFonts w:ascii="仿宋" w:eastAsia="仿宋" w:hAnsi="仿宋" w:cs="宋体" w:hint="eastAsia"/>
          <w:b/>
          <w:bCs/>
          <w:color w:val="000000"/>
          <w:kern w:val="0"/>
          <w:sz w:val="28"/>
          <w:szCs w:val="28"/>
        </w:rPr>
        <w:t>专业</w:t>
      </w:r>
    </w:p>
    <w:p w:rsidR="00424D5A" w:rsidRPr="00424D5A" w:rsidRDefault="00424D5A" w:rsidP="00424D5A">
      <w:pPr>
        <w:widowControl/>
        <w:ind w:firstLineChars="200" w:firstLine="560"/>
        <w:jc w:val="left"/>
        <w:rPr>
          <w:rFonts w:ascii="仿宋_GB2312" w:eastAsia="仿宋_GB2312" w:hAnsi="Calibri" w:cs="宋体"/>
          <w:color w:val="000000"/>
          <w:kern w:val="0"/>
          <w:sz w:val="28"/>
          <w:szCs w:val="28"/>
        </w:rPr>
      </w:pPr>
      <w:r w:rsidRPr="00424D5A">
        <w:rPr>
          <w:rFonts w:ascii="仿宋_GB2312" w:eastAsia="仿宋_GB2312" w:hAnsi="Calibri" w:cs="宋体" w:hint="eastAsia"/>
          <w:color w:val="000000"/>
          <w:kern w:val="0"/>
          <w:sz w:val="28"/>
          <w:szCs w:val="28"/>
        </w:rPr>
        <w:t>焊接</w:t>
      </w:r>
      <w:r>
        <w:rPr>
          <w:rFonts w:ascii="仿宋_GB2312" w:eastAsia="仿宋_GB2312" w:hAnsi="Calibri" w:cs="宋体" w:hint="eastAsia"/>
          <w:color w:val="000000"/>
          <w:kern w:val="0"/>
          <w:sz w:val="28"/>
          <w:szCs w:val="28"/>
        </w:rPr>
        <w:t>、数控、检测、机械等专业。</w:t>
      </w:r>
    </w:p>
    <w:p w:rsidR="00B62895" w:rsidRPr="00B62895" w:rsidRDefault="00B62895" w:rsidP="00424D5A">
      <w:pPr>
        <w:widowControl/>
        <w:ind w:firstLineChars="200" w:firstLine="560"/>
        <w:rPr>
          <w:rFonts w:ascii="Calibri" w:hAnsi="Calibri" w:cs="宋体"/>
          <w:color w:val="000000"/>
          <w:kern w:val="0"/>
          <w:szCs w:val="21"/>
        </w:rPr>
      </w:pPr>
      <w:r w:rsidRPr="00B62895">
        <w:rPr>
          <w:rFonts w:ascii="仿宋_GB2312" w:eastAsia="仿宋_GB2312" w:hAnsi="Calibri" w:cs="宋体" w:hint="eastAsia"/>
          <w:color w:val="000000"/>
          <w:kern w:val="0"/>
          <w:sz w:val="28"/>
          <w:szCs w:val="28"/>
        </w:rPr>
        <w:t>备注：应聘电焊工岗位须持有焊工特种作业操作证书；应聘无损检测岗位须持有质监局颁发的探伤证书。</w:t>
      </w:r>
    </w:p>
    <w:p w:rsidR="00B62895" w:rsidRPr="00B62895" w:rsidRDefault="00424D5A" w:rsidP="00424D5A">
      <w:pPr>
        <w:widowControl/>
        <w:spacing w:line="540" w:lineRule="atLeast"/>
        <w:rPr>
          <w:rFonts w:ascii="Calibri" w:hAnsi="Calibri" w:cs="宋体"/>
          <w:color w:val="000000"/>
          <w:kern w:val="0"/>
          <w:szCs w:val="21"/>
        </w:rPr>
      </w:pPr>
      <w:r>
        <w:rPr>
          <w:rFonts w:ascii="仿宋_GB2312" w:eastAsia="仿宋_GB2312" w:hAnsi="Calibri" w:cs="宋体" w:hint="eastAsia"/>
          <w:b/>
          <w:bCs/>
          <w:color w:val="000000"/>
          <w:kern w:val="0"/>
          <w:sz w:val="28"/>
          <w:szCs w:val="28"/>
        </w:rPr>
        <w:t>三</w:t>
      </w:r>
      <w:r w:rsidR="00B62895" w:rsidRPr="00B62895">
        <w:rPr>
          <w:rFonts w:ascii="仿宋_GB2312" w:eastAsia="仿宋_GB2312" w:hAnsi="Calibri" w:cs="宋体" w:hint="eastAsia"/>
          <w:b/>
          <w:bCs/>
          <w:color w:val="000000"/>
          <w:kern w:val="0"/>
          <w:sz w:val="28"/>
          <w:szCs w:val="28"/>
        </w:rPr>
        <w:t>、</w:t>
      </w:r>
      <w:r>
        <w:rPr>
          <w:rFonts w:ascii="仿宋_GB2312" w:eastAsia="仿宋_GB2312" w:hAnsi="Calibri" w:cs="宋体" w:hint="eastAsia"/>
          <w:b/>
          <w:bCs/>
          <w:color w:val="000000"/>
          <w:kern w:val="0"/>
          <w:sz w:val="28"/>
          <w:szCs w:val="28"/>
        </w:rPr>
        <w:t>简历投递及联系方式</w:t>
      </w:r>
    </w:p>
    <w:p w:rsidR="00B62895" w:rsidRDefault="00B62895" w:rsidP="00B62895">
      <w:pPr>
        <w:widowControl/>
        <w:spacing w:line="540" w:lineRule="atLeast"/>
        <w:ind w:firstLine="549"/>
        <w:rPr>
          <w:rFonts w:ascii="仿宋_GB2312" w:eastAsia="仿宋_GB2312" w:hAnsi="Calibri" w:cs="宋体"/>
          <w:color w:val="000000"/>
          <w:kern w:val="0"/>
          <w:sz w:val="28"/>
          <w:szCs w:val="28"/>
        </w:rPr>
      </w:pPr>
      <w:r w:rsidRPr="00B62895">
        <w:rPr>
          <w:rFonts w:ascii="仿宋_GB2312" w:eastAsia="仿宋_GB2312" w:hAnsi="Calibri" w:cs="宋体" w:hint="eastAsia"/>
          <w:color w:val="000000"/>
          <w:kern w:val="0"/>
          <w:sz w:val="28"/>
          <w:szCs w:val="28"/>
        </w:rPr>
        <w:t>单位名称：东方电气（广州）重型机器有限公司</w:t>
      </w:r>
    </w:p>
    <w:p w:rsidR="00362952" w:rsidRPr="00B62895" w:rsidRDefault="00362952" w:rsidP="00B62895">
      <w:pPr>
        <w:widowControl/>
        <w:spacing w:line="540" w:lineRule="atLeast"/>
        <w:ind w:firstLine="549"/>
        <w:rPr>
          <w:rFonts w:ascii="Calibri" w:hAnsi="Calibri" w:cs="宋体"/>
          <w:color w:val="000000"/>
          <w:kern w:val="0"/>
          <w:szCs w:val="21"/>
        </w:rPr>
      </w:pPr>
      <w:r>
        <w:rPr>
          <w:rFonts w:ascii="仿宋_GB2312" w:eastAsia="仿宋_GB2312" w:hAnsi="Calibri" w:cs="宋体" w:hint="eastAsia"/>
          <w:color w:val="000000"/>
          <w:kern w:val="0"/>
          <w:sz w:val="28"/>
          <w:szCs w:val="28"/>
        </w:rPr>
        <w:t>外网地址：</w:t>
      </w:r>
      <w:r w:rsidRPr="00362952">
        <w:rPr>
          <w:rFonts w:ascii="仿宋_GB2312" w:eastAsia="仿宋_GB2312" w:hAnsi="Calibri" w:cs="宋体"/>
          <w:color w:val="000000"/>
          <w:kern w:val="0"/>
          <w:sz w:val="28"/>
          <w:szCs w:val="28"/>
        </w:rPr>
        <w:t>http://www.dfhm.com.cn</w:t>
      </w:r>
    </w:p>
    <w:p w:rsidR="00B62895" w:rsidRPr="00B62895" w:rsidRDefault="00B62895" w:rsidP="00B62895">
      <w:pPr>
        <w:widowControl/>
        <w:spacing w:line="540" w:lineRule="atLeast"/>
        <w:ind w:firstLine="549"/>
        <w:rPr>
          <w:rFonts w:ascii="Calibri" w:hAnsi="Calibri" w:cs="宋体"/>
          <w:color w:val="000000"/>
          <w:kern w:val="0"/>
          <w:szCs w:val="21"/>
        </w:rPr>
      </w:pPr>
      <w:r w:rsidRPr="00B62895">
        <w:rPr>
          <w:rFonts w:ascii="仿宋_GB2312" w:eastAsia="仿宋_GB2312" w:hAnsi="Calibri" w:cs="宋体" w:hint="eastAsia"/>
          <w:color w:val="000000"/>
          <w:kern w:val="0"/>
          <w:sz w:val="28"/>
          <w:szCs w:val="28"/>
        </w:rPr>
        <w:t>联系人：张</w:t>
      </w:r>
      <w:r w:rsidR="001B6038">
        <w:rPr>
          <w:rFonts w:ascii="仿宋_GB2312" w:eastAsia="仿宋_GB2312" w:hAnsi="Calibri" w:cs="宋体" w:hint="eastAsia"/>
          <w:color w:val="000000"/>
          <w:kern w:val="0"/>
          <w:sz w:val="28"/>
          <w:szCs w:val="28"/>
        </w:rPr>
        <w:t>老师</w:t>
      </w:r>
      <w:r w:rsidRPr="00B62895">
        <w:rPr>
          <w:rFonts w:ascii="仿宋_GB2312" w:eastAsia="仿宋_GB2312" w:hAnsi="Calibri" w:cs="宋体" w:hint="eastAsia"/>
          <w:color w:val="000000"/>
          <w:kern w:val="0"/>
          <w:sz w:val="28"/>
          <w:szCs w:val="28"/>
        </w:rPr>
        <w:t>，联系电话：020-34683042</w:t>
      </w:r>
    </w:p>
    <w:p w:rsidR="00B62895" w:rsidRDefault="00B62895" w:rsidP="00B62895">
      <w:pPr>
        <w:widowControl/>
        <w:ind w:firstLine="560"/>
        <w:rPr>
          <w:rFonts w:ascii="仿宋" w:eastAsia="仿宋" w:hAnsi="仿宋" w:cs="宋体" w:hint="eastAsia"/>
          <w:color w:val="000000"/>
          <w:kern w:val="0"/>
          <w:sz w:val="28"/>
          <w:szCs w:val="28"/>
        </w:rPr>
      </w:pPr>
      <w:r w:rsidRPr="00B62895">
        <w:rPr>
          <w:rFonts w:ascii="仿宋_GB2312" w:eastAsia="仿宋_GB2312" w:hAnsi="Calibri" w:cs="宋体" w:hint="eastAsia"/>
          <w:color w:val="000000"/>
          <w:kern w:val="0"/>
          <w:sz w:val="28"/>
          <w:szCs w:val="28"/>
        </w:rPr>
        <w:t>电子邮箱：</w:t>
      </w:r>
      <w:hyperlink r:id="rId7" w:history="1">
        <w:r w:rsidR="006B4F05" w:rsidRPr="005E7849">
          <w:rPr>
            <w:rStyle w:val="a5"/>
            <w:rFonts w:ascii="仿宋" w:eastAsia="仿宋" w:hAnsi="仿宋" w:cs="宋体"/>
            <w:kern w:val="0"/>
            <w:sz w:val="28"/>
            <w:szCs w:val="28"/>
          </w:rPr>
          <w:t>zhangjuan01@</w:t>
        </w:r>
        <w:r w:rsidR="006B4F05" w:rsidRPr="005E7849">
          <w:rPr>
            <w:rStyle w:val="a5"/>
            <w:rFonts w:ascii="仿宋" w:eastAsia="仿宋" w:hAnsi="仿宋" w:cs="宋体" w:hint="eastAsia"/>
            <w:kern w:val="0"/>
            <w:sz w:val="28"/>
            <w:szCs w:val="28"/>
          </w:rPr>
          <w:t>dongfang.com</w:t>
        </w:r>
      </w:hyperlink>
    </w:p>
    <w:p w:rsidR="00FA4AA2" w:rsidRDefault="00FA4AA2" w:rsidP="00B62895">
      <w:pPr>
        <w:widowControl/>
        <w:ind w:firstLine="560"/>
        <w:rPr>
          <w:rFonts w:ascii="仿宋" w:eastAsia="仿宋" w:hAnsi="仿宋" w:cs="宋体" w:hint="eastAsia"/>
          <w:b/>
          <w:color w:val="000000"/>
          <w:kern w:val="0"/>
          <w:sz w:val="28"/>
          <w:szCs w:val="28"/>
        </w:rPr>
      </w:pPr>
      <w:bookmarkStart w:id="0" w:name="_GoBack"/>
      <w:bookmarkEnd w:id="0"/>
    </w:p>
    <w:p w:rsidR="00FA4AA2" w:rsidRPr="00FA4AA2" w:rsidRDefault="00FA4AA2" w:rsidP="00B62895">
      <w:pPr>
        <w:widowControl/>
        <w:ind w:firstLine="560"/>
        <w:rPr>
          <w:rFonts w:ascii="仿宋" w:eastAsia="仿宋" w:hAnsi="仿宋" w:cs="宋体" w:hint="eastAsia"/>
          <w:b/>
          <w:color w:val="000000"/>
          <w:kern w:val="0"/>
          <w:sz w:val="28"/>
          <w:szCs w:val="28"/>
        </w:rPr>
      </w:pPr>
      <w:r w:rsidRPr="00FA4AA2">
        <w:rPr>
          <w:rFonts w:ascii="仿宋" w:eastAsia="仿宋" w:hAnsi="仿宋" w:cs="宋体" w:hint="eastAsia"/>
          <w:b/>
          <w:color w:val="000000"/>
          <w:kern w:val="0"/>
          <w:sz w:val="28"/>
          <w:szCs w:val="28"/>
        </w:rPr>
        <w:t>主要核岛产品代表：</w:t>
      </w:r>
    </w:p>
    <w:p w:rsidR="00B62895" w:rsidRPr="00B62895" w:rsidRDefault="006B4F05" w:rsidP="00FA4AA2">
      <w:pPr>
        <w:widowControl/>
        <w:ind w:firstLine="560"/>
        <w:rPr>
          <w:rFonts w:ascii="Calibri" w:hAnsi="Calibri" w:cs="宋体"/>
          <w:color w:val="000000"/>
          <w:kern w:val="0"/>
          <w:szCs w:val="21"/>
        </w:rPr>
      </w:pPr>
      <w:r>
        <w:rPr>
          <w:noProof/>
        </w:rPr>
        <w:drawing>
          <wp:inline distT="0" distB="0" distL="0" distR="0" wp14:anchorId="694ACC2E" wp14:editId="7587F8AB">
            <wp:extent cx="2371725" cy="2871481"/>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71429" cy="2871123"/>
                    </a:xfrm>
                    <a:prstGeom prst="rect">
                      <a:avLst/>
                    </a:prstGeom>
                  </pic:spPr>
                </pic:pic>
              </a:graphicData>
            </a:graphic>
          </wp:inline>
        </w:drawing>
      </w:r>
      <w:r w:rsidR="00FA4AA2">
        <w:rPr>
          <w:noProof/>
        </w:rPr>
        <w:drawing>
          <wp:inline distT="0" distB="0" distL="0" distR="0" wp14:anchorId="7C5BB0E7" wp14:editId="649E86A0">
            <wp:extent cx="2227523" cy="2876550"/>
            <wp:effectExtent l="0" t="0" r="190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231229" cy="2881336"/>
                    </a:xfrm>
                    <a:prstGeom prst="rect">
                      <a:avLst/>
                    </a:prstGeom>
                  </pic:spPr>
                </pic:pic>
              </a:graphicData>
            </a:graphic>
          </wp:inline>
        </w:drawing>
      </w:r>
      <w:r w:rsidR="00B62895" w:rsidRPr="00B62895">
        <w:rPr>
          <w:rFonts w:ascii="仿宋_GB2312" w:eastAsia="仿宋_GB2312" w:hAnsi="Calibri" w:cs="宋体" w:hint="eastAsia"/>
          <w:color w:val="000000"/>
          <w:kern w:val="0"/>
          <w:sz w:val="28"/>
          <w:szCs w:val="28"/>
        </w:rPr>
        <w:t> </w:t>
      </w:r>
    </w:p>
    <w:p w:rsidR="00B62895" w:rsidRDefault="00B62895" w:rsidP="00B62895">
      <w:pPr>
        <w:widowControl/>
        <w:shd w:val="clear" w:color="auto" w:fill="FFFFFF"/>
        <w:spacing w:line="306" w:lineRule="atLeast"/>
        <w:jc w:val="center"/>
        <w:rPr>
          <w:rFonts w:ascii="宋体" w:hAnsi="宋体" w:cs="宋体"/>
          <w:b/>
          <w:bCs/>
          <w:color w:val="000000"/>
          <w:kern w:val="0"/>
          <w:sz w:val="28"/>
          <w:szCs w:val="28"/>
        </w:rPr>
      </w:pPr>
    </w:p>
    <w:sectPr w:rsidR="00B628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851" w:rsidRDefault="00E06851" w:rsidP="00B62895">
      <w:r>
        <w:separator/>
      </w:r>
    </w:p>
  </w:endnote>
  <w:endnote w:type="continuationSeparator" w:id="0">
    <w:p w:rsidR="00E06851" w:rsidRDefault="00E06851" w:rsidP="00B6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851" w:rsidRDefault="00E06851" w:rsidP="00B62895">
      <w:r>
        <w:separator/>
      </w:r>
    </w:p>
  </w:footnote>
  <w:footnote w:type="continuationSeparator" w:id="0">
    <w:p w:rsidR="00E06851" w:rsidRDefault="00E06851" w:rsidP="00B62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A4A"/>
    <w:rsid w:val="00065E1A"/>
    <w:rsid w:val="001B6038"/>
    <w:rsid w:val="00233644"/>
    <w:rsid w:val="00283426"/>
    <w:rsid w:val="002E078E"/>
    <w:rsid w:val="00362952"/>
    <w:rsid w:val="00364805"/>
    <w:rsid w:val="003F241E"/>
    <w:rsid w:val="00424D5A"/>
    <w:rsid w:val="00441303"/>
    <w:rsid w:val="004535E1"/>
    <w:rsid w:val="00463CC3"/>
    <w:rsid w:val="004E4315"/>
    <w:rsid w:val="00573AA0"/>
    <w:rsid w:val="005C7DEB"/>
    <w:rsid w:val="006B4F05"/>
    <w:rsid w:val="006C38E7"/>
    <w:rsid w:val="008E6E89"/>
    <w:rsid w:val="00972991"/>
    <w:rsid w:val="009B6750"/>
    <w:rsid w:val="00A745E8"/>
    <w:rsid w:val="00AB751B"/>
    <w:rsid w:val="00AE2C58"/>
    <w:rsid w:val="00B17D2C"/>
    <w:rsid w:val="00B550AA"/>
    <w:rsid w:val="00B62895"/>
    <w:rsid w:val="00CA12AC"/>
    <w:rsid w:val="00D176B5"/>
    <w:rsid w:val="00D40A4A"/>
    <w:rsid w:val="00DE2727"/>
    <w:rsid w:val="00E06851"/>
    <w:rsid w:val="00FA4AA2"/>
    <w:rsid w:val="00FF6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628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62895"/>
    <w:rPr>
      <w:kern w:val="2"/>
      <w:sz w:val="18"/>
      <w:szCs w:val="18"/>
    </w:rPr>
  </w:style>
  <w:style w:type="paragraph" w:styleId="a4">
    <w:name w:val="footer"/>
    <w:basedOn w:val="a"/>
    <w:link w:val="Char0"/>
    <w:rsid w:val="00B62895"/>
    <w:pPr>
      <w:tabs>
        <w:tab w:val="center" w:pos="4153"/>
        <w:tab w:val="right" w:pos="8306"/>
      </w:tabs>
      <w:snapToGrid w:val="0"/>
      <w:jc w:val="left"/>
    </w:pPr>
    <w:rPr>
      <w:sz w:val="18"/>
      <w:szCs w:val="18"/>
    </w:rPr>
  </w:style>
  <w:style w:type="character" w:customStyle="1" w:styleId="Char0">
    <w:name w:val="页脚 Char"/>
    <w:basedOn w:val="a0"/>
    <w:link w:val="a4"/>
    <w:rsid w:val="00B62895"/>
    <w:rPr>
      <w:kern w:val="2"/>
      <w:sz w:val="18"/>
      <w:szCs w:val="18"/>
    </w:rPr>
  </w:style>
  <w:style w:type="character" w:styleId="a5">
    <w:name w:val="Hyperlink"/>
    <w:basedOn w:val="a0"/>
    <w:rsid w:val="006B4F05"/>
    <w:rPr>
      <w:color w:val="0000FF" w:themeColor="hyperlink"/>
      <w:u w:val="single"/>
    </w:rPr>
  </w:style>
  <w:style w:type="paragraph" w:styleId="a6">
    <w:name w:val="Balloon Text"/>
    <w:basedOn w:val="a"/>
    <w:link w:val="Char1"/>
    <w:rsid w:val="006B4F05"/>
    <w:rPr>
      <w:sz w:val="18"/>
      <w:szCs w:val="18"/>
    </w:rPr>
  </w:style>
  <w:style w:type="character" w:customStyle="1" w:styleId="Char1">
    <w:name w:val="批注框文本 Char"/>
    <w:basedOn w:val="a0"/>
    <w:link w:val="a6"/>
    <w:rsid w:val="006B4F0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628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62895"/>
    <w:rPr>
      <w:kern w:val="2"/>
      <w:sz w:val="18"/>
      <w:szCs w:val="18"/>
    </w:rPr>
  </w:style>
  <w:style w:type="paragraph" w:styleId="a4">
    <w:name w:val="footer"/>
    <w:basedOn w:val="a"/>
    <w:link w:val="Char0"/>
    <w:rsid w:val="00B62895"/>
    <w:pPr>
      <w:tabs>
        <w:tab w:val="center" w:pos="4153"/>
        <w:tab w:val="right" w:pos="8306"/>
      </w:tabs>
      <w:snapToGrid w:val="0"/>
      <w:jc w:val="left"/>
    </w:pPr>
    <w:rPr>
      <w:sz w:val="18"/>
      <w:szCs w:val="18"/>
    </w:rPr>
  </w:style>
  <w:style w:type="character" w:customStyle="1" w:styleId="Char0">
    <w:name w:val="页脚 Char"/>
    <w:basedOn w:val="a0"/>
    <w:link w:val="a4"/>
    <w:rsid w:val="00B62895"/>
    <w:rPr>
      <w:kern w:val="2"/>
      <w:sz w:val="18"/>
      <w:szCs w:val="18"/>
    </w:rPr>
  </w:style>
  <w:style w:type="character" w:styleId="a5">
    <w:name w:val="Hyperlink"/>
    <w:basedOn w:val="a0"/>
    <w:rsid w:val="006B4F05"/>
    <w:rPr>
      <w:color w:val="0000FF" w:themeColor="hyperlink"/>
      <w:u w:val="single"/>
    </w:rPr>
  </w:style>
  <w:style w:type="paragraph" w:styleId="a6">
    <w:name w:val="Balloon Text"/>
    <w:basedOn w:val="a"/>
    <w:link w:val="Char1"/>
    <w:rsid w:val="006B4F05"/>
    <w:rPr>
      <w:sz w:val="18"/>
      <w:szCs w:val="18"/>
    </w:rPr>
  </w:style>
  <w:style w:type="character" w:customStyle="1" w:styleId="Char1">
    <w:name w:val="批注框文本 Char"/>
    <w:basedOn w:val="a0"/>
    <w:link w:val="a6"/>
    <w:rsid w:val="006B4F0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4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zhangjuan01@dongfang.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124</Words>
  <Characters>708</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张娟</dc:creator>
  <cp:keywords/>
  <dc:description/>
  <cp:lastModifiedBy>张娟</cp:lastModifiedBy>
  <cp:revision>87</cp:revision>
  <dcterms:created xsi:type="dcterms:W3CDTF">2018-01-05T00:22:00Z</dcterms:created>
  <dcterms:modified xsi:type="dcterms:W3CDTF">2018-07-02T05:46:00Z</dcterms:modified>
</cp:coreProperties>
</file>