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87A87">
      <w:pPr>
        <w:rPr>
          <w:sz w:val="32"/>
          <w:szCs w:val="32"/>
        </w:rPr>
      </w:pPr>
      <w:r>
        <w:rPr>
          <w:rFonts w:hint="eastAsia"/>
        </w:rPr>
        <w:t xml:space="preserve">                     </w:t>
      </w:r>
      <w:r>
        <w:rPr>
          <w:rFonts w:hint="eastAsia"/>
          <w:sz w:val="32"/>
          <w:szCs w:val="32"/>
        </w:rPr>
        <w:t xml:space="preserve"> </w:t>
      </w:r>
    </w:p>
    <w:p w14:paraId="2BD15247">
      <w:pPr>
        <w:ind w:firstLine="2088" w:firstLineChars="65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广州多浦乐电子科技股份有限公司招聘简章</w:t>
      </w:r>
    </w:p>
    <w:p w14:paraId="45E708F5">
      <w:pPr>
        <w:rPr>
          <w:rFonts w:hint="eastAsia" w:asciiTheme="minorEastAsia" w:hAnsiTheme="minorEastAsia"/>
          <w:b/>
          <w:sz w:val="28"/>
          <w:szCs w:val="28"/>
        </w:rPr>
      </w:pPr>
      <w:r>
        <w:rPr>
          <w:rStyle w:val="8"/>
          <w:rFonts w:hint="eastAsia" w:ascii="微软雅黑" w:hAnsi="微软雅黑" w:eastAsia="微软雅黑"/>
          <w:color w:val="0070C0"/>
          <w:shd w:val="clear" w:color="auto" w:fill="FFFFFF"/>
        </w:rPr>
        <w:t>【公司简介】</w:t>
      </w:r>
    </w:p>
    <w:p w14:paraId="4266CCF3">
      <w:pPr>
        <w:spacing w:line="360" w:lineRule="auto"/>
        <w:ind w:firstLine="360" w:firstLineChars="200"/>
        <w:rPr>
          <w:rFonts w:hint="eastAsia"/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广州多浦乐电子科技股份有限公司（301528）成立于2008年，是具有全球影响力的无损检测设备制造商及解决方案提供商，获评国家级专精特新企业。公司产品涵盖超声设备、换能器、扫查器及自动化检测系统，并积极布局工业CT领域，是国内少数具备无损检测全产业链能力的企业。</w:t>
      </w:r>
      <w:r>
        <w:rPr>
          <w:rFonts w:hint="eastAsia"/>
          <w:bCs/>
          <w:sz w:val="18"/>
          <w:szCs w:val="18"/>
        </w:rPr>
        <w:br w:type="textWrapping"/>
      </w:r>
      <w:r>
        <w:rPr>
          <w:rFonts w:hint="eastAsia"/>
          <w:bCs/>
          <w:sz w:val="18"/>
          <w:szCs w:val="18"/>
          <w:lang w:val="en-US" w:eastAsia="zh-CN"/>
        </w:rPr>
        <w:t xml:space="preserve">    </w:t>
      </w:r>
      <w:r>
        <w:rPr>
          <w:rFonts w:hint="eastAsia"/>
          <w:bCs/>
          <w:sz w:val="18"/>
          <w:szCs w:val="18"/>
        </w:rPr>
        <w:t>公司研发实力突出，率先实现1-3复合材料探头量产，在高端探头设计方面具备显著优势，性能对标国际品牌。设备软硬件拥有完全自主知识产权，突破256通道高速传输、AI识别及全聚焦实时3D等关键技术，承担多项国家级科研项目，并牵头实施重大科学仪器专项，行业地位领先。</w:t>
      </w:r>
      <w:r>
        <w:rPr>
          <w:rFonts w:hint="eastAsia"/>
          <w:bCs/>
          <w:sz w:val="18"/>
          <w:szCs w:val="18"/>
        </w:rPr>
        <w:br w:type="textWrapping"/>
      </w:r>
      <w:r>
        <w:rPr>
          <w:rFonts w:hint="eastAsia"/>
          <w:bCs/>
          <w:sz w:val="18"/>
          <w:szCs w:val="18"/>
          <w:lang w:val="en-US" w:eastAsia="zh-CN"/>
        </w:rPr>
        <w:t xml:space="preserve">    </w:t>
      </w:r>
      <w:r>
        <w:rPr>
          <w:rFonts w:hint="eastAsia"/>
          <w:bCs/>
          <w:sz w:val="18"/>
          <w:szCs w:val="18"/>
        </w:rPr>
        <w:t>在巩固超声技术优势的同时，公司前瞻布局工业CT，围绕高分辨率成像、三维重建和智能缺陷识别开展研发，形成多层级CT产品体系，广泛应用于半导体、新能源电池及精密制造等领域，有效弥补传统检测不足。</w:t>
      </w:r>
      <w:r>
        <w:rPr>
          <w:rFonts w:hint="eastAsia"/>
          <w:bCs/>
          <w:sz w:val="18"/>
          <w:szCs w:val="18"/>
        </w:rPr>
        <w:br w:type="textWrapping"/>
      </w:r>
      <w:r>
        <w:rPr>
          <w:rFonts w:hint="eastAsia"/>
          <w:bCs/>
          <w:sz w:val="18"/>
          <w:szCs w:val="18"/>
          <w:lang w:val="en-US" w:eastAsia="zh-CN"/>
        </w:rPr>
        <w:t xml:space="preserve">    </w:t>
      </w:r>
      <w:r>
        <w:rPr>
          <w:rFonts w:hint="eastAsia"/>
          <w:bCs/>
          <w:sz w:val="18"/>
          <w:szCs w:val="18"/>
        </w:rPr>
        <w:t>近年来，公司自动化集成能力快速提升，结合机械控制与系统开发，已具备成熟的自动化检测解决方案能力，并推动“超声+CT”融合，实现二维与三维一体化检测。</w:t>
      </w:r>
      <w:r>
        <w:rPr>
          <w:rFonts w:hint="eastAsia"/>
          <w:bCs/>
          <w:sz w:val="18"/>
          <w:szCs w:val="18"/>
        </w:rPr>
        <w:br w:type="textWrapping"/>
      </w:r>
      <w:r>
        <w:rPr>
          <w:rFonts w:hint="eastAsia"/>
          <w:bCs/>
          <w:sz w:val="18"/>
          <w:szCs w:val="18"/>
          <w:lang w:val="en-US" w:eastAsia="zh-CN"/>
        </w:rPr>
        <w:t xml:space="preserve">    </w:t>
      </w:r>
      <w:r>
        <w:rPr>
          <w:rFonts w:hint="eastAsia"/>
          <w:bCs/>
          <w:sz w:val="18"/>
          <w:szCs w:val="18"/>
        </w:rPr>
        <w:t>公司产品广泛应用于航空航天、能源、轨道交通等关键领域，服务国家重大工程，并拓展至半导体、新能源等新兴行业。未来，公司将聚焦多技术融合与智能化发展，推进国产高端检测装备自主化，助力行业向数字化、智能化升级。</w:t>
      </w:r>
    </w:p>
    <w:p w14:paraId="69564823">
      <w:pPr>
        <w:spacing w:line="360" w:lineRule="auto"/>
        <w:ind w:firstLine="360" w:firstLineChars="200"/>
        <w:rPr>
          <w:rFonts w:hint="eastAsia" w:ascii="宋体" w:hAnsi="宋体" w:eastAsia="宋体" w:cs="宋体"/>
          <w:kern w:val="0"/>
          <w:sz w:val="18"/>
          <w:szCs w:val="18"/>
        </w:rPr>
      </w:pPr>
      <w:r>
        <w:rPr>
          <w:rFonts w:hint="eastAsia"/>
          <w:bCs/>
          <w:sz w:val="18"/>
          <w:szCs w:val="18"/>
        </w:rPr>
        <w:t>多浦乐始终秉承“</w:t>
      </w:r>
      <w:r>
        <w:rPr>
          <w:rFonts w:hint="eastAsia" w:ascii="Calibri" w:hAnsi="Calibri"/>
          <w:bCs/>
          <w:sz w:val="18"/>
          <w:szCs w:val="18"/>
          <w:lang w:val="en-US" w:eastAsia="zh-CN"/>
        </w:rPr>
        <w:t>守护未来，从多浦乐开始</w:t>
      </w:r>
      <w:r>
        <w:rPr>
          <w:rFonts w:hint="eastAsia" w:ascii="Calibri" w:hAnsi="Calibri"/>
          <w:bCs/>
          <w:sz w:val="18"/>
          <w:szCs w:val="18"/>
        </w:rPr>
        <w:t>！</w:t>
      </w:r>
      <w:r>
        <w:rPr>
          <w:rFonts w:hint="eastAsia"/>
          <w:bCs/>
          <w:sz w:val="18"/>
          <w:szCs w:val="18"/>
        </w:rPr>
        <w:t>”的使命</w:t>
      </w:r>
      <w:r>
        <w:rPr>
          <w:rFonts w:ascii="Calibri" w:hAnsi="Calibri"/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，为客户提供优质的产品和服务，创造更大的社会价值。</w:t>
      </w:r>
      <w:r>
        <w:rPr>
          <w:rFonts w:hint="eastAsia" w:ascii="宋体" w:hAnsi="宋体" w:eastAsia="宋体" w:cs="宋体"/>
          <w:kern w:val="0"/>
          <w:sz w:val="18"/>
          <w:szCs w:val="18"/>
        </w:rPr>
        <w:t>现公司正处于快速发展期，将为您提供广阔的发展平台，欢迎有识之士加入我们！</w:t>
      </w:r>
    </w:p>
    <w:p w14:paraId="22524E3B">
      <w:pPr>
        <w:rPr>
          <w:rFonts w:hint="eastAsia" w:ascii="宋体" w:hAnsi="宋体" w:eastAsia="宋体" w:cs="宋体"/>
          <w:kern w:val="0"/>
          <w:sz w:val="18"/>
          <w:szCs w:val="18"/>
        </w:rPr>
      </w:pPr>
    </w:p>
    <w:p w14:paraId="4A8FFA29">
      <w:pPr>
        <w:ind w:firstLine="103" w:firstLineChars="49"/>
        <w:rPr>
          <w:rStyle w:val="8"/>
          <w:rFonts w:hint="eastAsia" w:ascii="微软雅黑" w:hAnsi="微软雅黑" w:eastAsia="微软雅黑"/>
          <w:color w:val="0070C0"/>
          <w:shd w:val="clear" w:color="auto" w:fill="FFFFFF"/>
        </w:rPr>
      </w:pPr>
      <w:r>
        <w:rPr>
          <w:rStyle w:val="8"/>
          <w:rFonts w:hint="eastAsia" w:ascii="微软雅黑" w:hAnsi="微软雅黑" w:eastAsia="微软雅黑"/>
          <w:color w:val="0070C0"/>
          <w:shd w:val="clear" w:color="auto" w:fill="FFFFFF"/>
        </w:rPr>
        <w:t>【招聘需求】</w:t>
      </w:r>
    </w:p>
    <w:p w14:paraId="232A10A9">
      <w:pPr>
        <w:ind w:firstLine="477" w:firstLineChars="198"/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 xml:space="preserve">超声检测工程师   10名  </w:t>
      </w:r>
    </w:p>
    <w:p w14:paraId="4CC3EE91">
      <w:pPr>
        <w:ind w:firstLine="352" w:firstLineChars="196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岗位职责：</w:t>
      </w:r>
    </w:p>
    <w:p w14:paraId="62AD701C">
      <w:pPr>
        <w:pStyle w:val="13"/>
        <w:numPr>
          <w:ilvl w:val="0"/>
          <w:numId w:val="1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负责超声产品的售前售后技术支持工作；</w:t>
      </w:r>
    </w:p>
    <w:p w14:paraId="13A41588">
      <w:pPr>
        <w:pStyle w:val="13"/>
        <w:numPr>
          <w:ilvl w:val="0"/>
          <w:numId w:val="1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根据本公司工业产品的技术功能特点和软件配套能力，为用户提供NDT解决方案；</w:t>
      </w:r>
    </w:p>
    <w:p w14:paraId="18DAC89E">
      <w:pPr>
        <w:pStyle w:val="13"/>
        <w:numPr>
          <w:ilvl w:val="0"/>
          <w:numId w:val="1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负责新产品的方案设计及其现场应用检验试验；协同销售部参加各种培训班及产品推广会；</w:t>
      </w:r>
    </w:p>
    <w:p w14:paraId="32E1A5D8">
      <w:pPr>
        <w:pStyle w:val="13"/>
        <w:numPr>
          <w:ilvl w:val="0"/>
          <w:numId w:val="1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负责设备的现场安装、调试、验收、培训及维护；负责到访用户、内部员工的产品知识培训。</w:t>
      </w:r>
    </w:p>
    <w:p w14:paraId="15A411EF">
      <w:pPr>
        <w:ind w:firstLine="352" w:firstLineChars="196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 xml:space="preserve">任职要求： </w:t>
      </w:r>
    </w:p>
    <w:p w14:paraId="5250B5B8">
      <w:pPr>
        <w:pStyle w:val="13"/>
        <w:numPr>
          <w:ilvl w:val="0"/>
          <w:numId w:val="2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  <w:lang w:val="en-US" w:eastAsia="zh-CN"/>
        </w:rPr>
        <w:t>大专及以上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学历，无损检测相关专业；</w:t>
      </w:r>
      <w:r>
        <w:rPr>
          <w:rFonts w:hint="eastAsia"/>
          <w:bCs/>
          <w:sz w:val="18"/>
          <w:szCs w:val="18"/>
        </w:rPr>
        <w:t>能够适应短期经常性出差；</w:t>
      </w:r>
    </w:p>
    <w:p w14:paraId="6557A84C">
      <w:pPr>
        <w:pStyle w:val="13"/>
        <w:numPr>
          <w:ilvl w:val="0"/>
          <w:numId w:val="2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/>
          <w:bCs/>
          <w:sz w:val="18"/>
          <w:szCs w:val="18"/>
        </w:rPr>
        <w:t>具备良好的沟通协调能力、解决问题能力以及学习能力和实践能力；</w:t>
      </w:r>
    </w:p>
    <w:p w14:paraId="7D525610">
      <w:pPr>
        <w:pStyle w:val="13"/>
        <w:numPr>
          <w:ilvl w:val="0"/>
          <w:numId w:val="2"/>
        </w:numPr>
        <w:ind w:firstLineChars="0"/>
        <w:rPr>
          <w:rFonts w:hint="eastAsia"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/>
          <w:bCs/>
          <w:sz w:val="18"/>
          <w:szCs w:val="18"/>
        </w:rPr>
        <w:t>自律性强、能吃苦耐劳，乐观、积极向上；</w:t>
      </w:r>
    </w:p>
    <w:p w14:paraId="7BDF4813">
      <w:pPr>
        <w:pStyle w:val="13"/>
        <w:numPr>
          <w:ilvl w:val="0"/>
          <w:numId w:val="2"/>
        </w:numPr>
        <w:ind w:firstLineChars="0"/>
        <w:rPr>
          <w:sz w:val="18"/>
          <w:szCs w:val="18"/>
        </w:rPr>
      </w:pPr>
      <w:r>
        <w:rPr>
          <w:rFonts w:hint="eastAsia"/>
          <w:bCs/>
          <w:sz w:val="18"/>
          <w:szCs w:val="18"/>
        </w:rPr>
        <w:t>技术成熟后，亦可根据个人发展意愿及公司需要调至仪器设备研发中心、探头研发中心、市场部、销售部等部门工作发展。</w:t>
      </w:r>
      <w:bookmarkStart w:id="0" w:name="_GoBack"/>
      <w:bookmarkEnd w:id="0"/>
    </w:p>
    <w:p w14:paraId="3A08223B">
      <w:pPr>
        <w:rPr>
          <w:rFonts w:hint="eastAsia" w:ascii="微软雅黑" w:hAnsi="微软雅黑" w:eastAsia="微软雅黑"/>
          <w:b/>
          <w:bCs/>
          <w:color w:val="0070C0"/>
          <w:shd w:val="clear" w:color="auto" w:fill="FFFFFF"/>
        </w:rPr>
      </w:pPr>
      <w:r>
        <w:rPr>
          <w:rStyle w:val="8"/>
          <w:rFonts w:hint="eastAsia" w:ascii="微软雅黑" w:hAnsi="微软雅黑" w:eastAsia="微软雅黑"/>
          <w:color w:val="0070C0"/>
          <w:shd w:val="clear" w:color="auto" w:fill="FFFFFF"/>
        </w:rPr>
        <w:t>【福利待遇】</w:t>
      </w:r>
    </w:p>
    <w:p w14:paraId="6515F9F6">
      <w:pPr>
        <w:pStyle w:val="13"/>
        <w:numPr>
          <w:ilvl w:val="0"/>
          <w:numId w:val="3"/>
        </w:numPr>
        <w:ind w:firstLineChars="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五天八小时工作制，周末双休；</w:t>
      </w:r>
    </w:p>
    <w:p w14:paraId="17234BFB">
      <w:pPr>
        <w:pStyle w:val="13"/>
        <w:numPr>
          <w:ilvl w:val="0"/>
          <w:numId w:val="3"/>
        </w:numPr>
        <w:ind w:firstLineChars="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竞争力的薪酬，完善的五险一金；</w:t>
      </w:r>
    </w:p>
    <w:p w14:paraId="40268818">
      <w:pPr>
        <w:pStyle w:val="13"/>
        <w:numPr>
          <w:ilvl w:val="0"/>
          <w:numId w:val="3"/>
        </w:numPr>
        <w:ind w:firstLineChars="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提供工作餐和集体宿舍；</w:t>
      </w:r>
    </w:p>
    <w:p w14:paraId="213FC521">
      <w:pPr>
        <w:pStyle w:val="13"/>
        <w:numPr>
          <w:ilvl w:val="0"/>
          <w:numId w:val="3"/>
        </w:numPr>
        <w:ind w:firstLineChars="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协助解决户口、档案关系转移；</w:t>
      </w:r>
    </w:p>
    <w:p w14:paraId="267A569C">
      <w:pPr>
        <w:pStyle w:val="13"/>
        <w:numPr>
          <w:ilvl w:val="0"/>
          <w:numId w:val="3"/>
        </w:numPr>
        <w:ind w:firstLineChars="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带薪假（年假、婚假、产假、陪产假等）、团队建设、节日礼金及关怀福利等。</w:t>
      </w: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3274F">
    <w:pPr>
      <w:pStyle w:val="4"/>
      <w:jc w:val="both"/>
    </w:pPr>
    <w:r>
      <w:rPr>
        <w:rFonts w:ascii="宋体" w:hAnsi="宋体" w:eastAsia="宋体" w:cs="宋体"/>
        <w:kern w:val="0"/>
        <w:sz w:val="24"/>
        <w:szCs w:val="24"/>
      </w:rPr>
      <w:drawing>
        <wp:inline distT="0" distB="0" distL="0" distR="0">
          <wp:extent cx="1133475" cy="304800"/>
          <wp:effectExtent l="0" t="0" r="0" b="0"/>
          <wp:docPr id="2" name="图片 2" descr="C:\Program Files\Tencent\QQEIM\Users\2851392509\Image\C2C\0805]2(%BAKN2L[@A6A[99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:\Program Files\Tencent\QQEIM\Users\2851392509\Image\C2C\0805]2(%BAKN2L[@A6A[99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4736" cy="305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eastAsia="仿宋_GB2312"/>
        <w:b/>
        <w:sz w:val="44"/>
        <w:szCs w:val="44"/>
      </w:rPr>
      <w:t xml:space="preserve"> 广州多浦乐电子科技股份有限公司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11AD1"/>
    <w:multiLevelType w:val="multilevel"/>
    <w:tmpl w:val="3DA11AD1"/>
    <w:lvl w:ilvl="0" w:tentative="0">
      <w:start w:val="1"/>
      <w:numFmt w:val="decimal"/>
      <w:lvlText w:val="%1、"/>
      <w:lvlJc w:val="left"/>
      <w:pPr>
        <w:ind w:left="71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3" w:hanging="440"/>
      </w:pPr>
    </w:lvl>
    <w:lvl w:ilvl="2" w:tentative="0">
      <w:start w:val="1"/>
      <w:numFmt w:val="lowerRoman"/>
      <w:lvlText w:val="%3."/>
      <w:lvlJc w:val="right"/>
      <w:pPr>
        <w:ind w:left="1673" w:hanging="440"/>
      </w:pPr>
    </w:lvl>
    <w:lvl w:ilvl="3" w:tentative="0">
      <w:start w:val="1"/>
      <w:numFmt w:val="decimal"/>
      <w:lvlText w:val="%4."/>
      <w:lvlJc w:val="left"/>
      <w:pPr>
        <w:ind w:left="2113" w:hanging="440"/>
      </w:pPr>
    </w:lvl>
    <w:lvl w:ilvl="4" w:tentative="0">
      <w:start w:val="1"/>
      <w:numFmt w:val="lowerLetter"/>
      <w:lvlText w:val="%5)"/>
      <w:lvlJc w:val="left"/>
      <w:pPr>
        <w:ind w:left="2553" w:hanging="440"/>
      </w:pPr>
    </w:lvl>
    <w:lvl w:ilvl="5" w:tentative="0">
      <w:start w:val="1"/>
      <w:numFmt w:val="lowerRoman"/>
      <w:lvlText w:val="%6."/>
      <w:lvlJc w:val="right"/>
      <w:pPr>
        <w:ind w:left="2993" w:hanging="440"/>
      </w:pPr>
    </w:lvl>
    <w:lvl w:ilvl="6" w:tentative="0">
      <w:start w:val="1"/>
      <w:numFmt w:val="decimal"/>
      <w:lvlText w:val="%7."/>
      <w:lvlJc w:val="left"/>
      <w:pPr>
        <w:ind w:left="3433" w:hanging="440"/>
      </w:pPr>
    </w:lvl>
    <w:lvl w:ilvl="7" w:tentative="0">
      <w:start w:val="1"/>
      <w:numFmt w:val="lowerLetter"/>
      <w:lvlText w:val="%8)"/>
      <w:lvlJc w:val="left"/>
      <w:pPr>
        <w:ind w:left="3873" w:hanging="440"/>
      </w:pPr>
    </w:lvl>
    <w:lvl w:ilvl="8" w:tentative="0">
      <w:start w:val="1"/>
      <w:numFmt w:val="lowerRoman"/>
      <w:lvlText w:val="%9."/>
      <w:lvlJc w:val="right"/>
      <w:pPr>
        <w:ind w:left="4313" w:hanging="440"/>
      </w:pPr>
    </w:lvl>
  </w:abstractNum>
  <w:abstractNum w:abstractNumId="1">
    <w:nsid w:val="58BA10E2"/>
    <w:multiLevelType w:val="multilevel"/>
    <w:tmpl w:val="58BA10E2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5C7416B0"/>
    <w:multiLevelType w:val="multilevel"/>
    <w:tmpl w:val="5C7416B0"/>
    <w:lvl w:ilvl="0" w:tentative="0">
      <w:start w:val="1"/>
      <w:numFmt w:val="decimal"/>
      <w:lvlText w:val="%1、"/>
      <w:lvlJc w:val="left"/>
      <w:pPr>
        <w:ind w:left="71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3" w:hanging="440"/>
      </w:pPr>
    </w:lvl>
    <w:lvl w:ilvl="2" w:tentative="0">
      <w:start w:val="1"/>
      <w:numFmt w:val="lowerRoman"/>
      <w:lvlText w:val="%3."/>
      <w:lvlJc w:val="right"/>
      <w:pPr>
        <w:ind w:left="1673" w:hanging="440"/>
      </w:pPr>
    </w:lvl>
    <w:lvl w:ilvl="3" w:tentative="0">
      <w:start w:val="1"/>
      <w:numFmt w:val="decimal"/>
      <w:lvlText w:val="%4."/>
      <w:lvlJc w:val="left"/>
      <w:pPr>
        <w:ind w:left="2113" w:hanging="440"/>
      </w:pPr>
    </w:lvl>
    <w:lvl w:ilvl="4" w:tentative="0">
      <w:start w:val="1"/>
      <w:numFmt w:val="lowerLetter"/>
      <w:lvlText w:val="%5)"/>
      <w:lvlJc w:val="left"/>
      <w:pPr>
        <w:ind w:left="2553" w:hanging="440"/>
      </w:pPr>
    </w:lvl>
    <w:lvl w:ilvl="5" w:tentative="0">
      <w:start w:val="1"/>
      <w:numFmt w:val="lowerRoman"/>
      <w:lvlText w:val="%6."/>
      <w:lvlJc w:val="right"/>
      <w:pPr>
        <w:ind w:left="2993" w:hanging="440"/>
      </w:pPr>
    </w:lvl>
    <w:lvl w:ilvl="6" w:tentative="0">
      <w:start w:val="1"/>
      <w:numFmt w:val="decimal"/>
      <w:lvlText w:val="%7."/>
      <w:lvlJc w:val="left"/>
      <w:pPr>
        <w:ind w:left="3433" w:hanging="440"/>
      </w:pPr>
    </w:lvl>
    <w:lvl w:ilvl="7" w:tentative="0">
      <w:start w:val="1"/>
      <w:numFmt w:val="lowerLetter"/>
      <w:lvlText w:val="%8)"/>
      <w:lvlJc w:val="left"/>
      <w:pPr>
        <w:ind w:left="3873" w:hanging="440"/>
      </w:pPr>
    </w:lvl>
    <w:lvl w:ilvl="8" w:tentative="0">
      <w:start w:val="1"/>
      <w:numFmt w:val="lowerRoman"/>
      <w:lvlText w:val="%9."/>
      <w:lvlJc w:val="right"/>
      <w:pPr>
        <w:ind w:left="4313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D13"/>
    <w:rsid w:val="000134C6"/>
    <w:rsid w:val="00055F34"/>
    <w:rsid w:val="000831E3"/>
    <w:rsid w:val="000964AB"/>
    <w:rsid w:val="000A29EB"/>
    <w:rsid w:val="000D0BA4"/>
    <w:rsid w:val="000E1CD2"/>
    <w:rsid w:val="000E2361"/>
    <w:rsid w:val="000F3D21"/>
    <w:rsid w:val="0011616A"/>
    <w:rsid w:val="00132000"/>
    <w:rsid w:val="00142048"/>
    <w:rsid w:val="00156294"/>
    <w:rsid w:val="001A13E4"/>
    <w:rsid w:val="001A1720"/>
    <w:rsid w:val="001C27EF"/>
    <w:rsid w:val="001D5EE3"/>
    <w:rsid w:val="0020331E"/>
    <w:rsid w:val="0021201D"/>
    <w:rsid w:val="00215BA6"/>
    <w:rsid w:val="00224400"/>
    <w:rsid w:val="00226F6D"/>
    <w:rsid w:val="00233873"/>
    <w:rsid w:val="002463E3"/>
    <w:rsid w:val="00246878"/>
    <w:rsid w:val="00297E16"/>
    <w:rsid w:val="002A1FB6"/>
    <w:rsid w:val="002D3217"/>
    <w:rsid w:val="00300CB8"/>
    <w:rsid w:val="00302BE2"/>
    <w:rsid w:val="00305D5D"/>
    <w:rsid w:val="003110F4"/>
    <w:rsid w:val="00350A38"/>
    <w:rsid w:val="00351B37"/>
    <w:rsid w:val="00352DA3"/>
    <w:rsid w:val="00367223"/>
    <w:rsid w:val="00371FC2"/>
    <w:rsid w:val="00377D2B"/>
    <w:rsid w:val="00396C95"/>
    <w:rsid w:val="003B4A3A"/>
    <w:rsid w:val="003E7012"/>
    <w:rsid w:val="003F67CE"/>
    <w:rsid w:val="00402341"/>
    <w:rsid w:val="00445E5A"/>
    <w:rsid w:val="004507AF"/>
    <w:rsid w:val="004630D3"/>
    <w:rsid w:val="00467709"/>
    <w:rsid w:val="0047277D"/>
    <w:rsid w:val="00480BEE"/>
    <w:rsid w:val="004B5822"/>
    <w:rsid w:val="004D7DB0"/>
    <w:rsid w:val="004E3404"/>
    <w:rsid w:val="004F0DCA"/>
    <w:rsid w:val="004F629B"/>
    <w:rsid w:val="00501030"/>
    <w:rsid w:val="00507133"/>
    <w:rsid w:val="0051729E"/>
    <w:rsid w:val="00535417"/>
    <w:rsid w:val="00535D3E"/>
    <w:rsid w:val="00545807"/>
    <w:rsid w:val="00550E45"/>
    <w:rsid w:val="00555F9E"/>
    <w:rsid w:val="0055717D"/>
    <w:rsid w:val="00587BD7"/>
    <w:rsid w:val="005A6FCC"/>
    <w:rsid w:val="005C2754"/>
    <w:rsid w:val="005C2C7A"/>
    <w:rsid w:val="006106AF"/>
    <w:rsid w:val="00621B2A"/>
    <w:rsid w:val="00643A7F"/>
    <w:rsid w:val="00644884"/>
    <w:rsid w:val="0064623B"/>
    <w:rsid w:val="006813DD"/>
    <w:rsid w:val="006A12C3"/>
    <w:rsid w:val="006A3919"/>
    <w:rsid w:val="006C0928"/>
    <w:rsid w:val="006E1797"/>
    <w:rsid w:val="006E2F53"/>
    <w:rsid w:val="006F49AA"/>
    <w:rsid w:val="006F5905"/>
    <w:rsid w:val="006F6752"/>
    <w:rsid w:val="007105A4"/>
    <w:rsid w:val="0071587F"/>
    <w:rsid w:val="007223DA"/>
    <w:rsid w:val="00736D76"/>
    <w:rsid w:val="007842CA"/>
    <w:rsid w:val="007A4396"/>
    <w:rsid w:val="007A4474"/>
    <w:rsid w:val="007A7573"/>
    <w:rsid w:val="007C1873"/>
    <w:rsid w:val="007C627D"/>
    <w:rsid w:val="007D7D2A"/>
    <w:rsid w:val="007F0FBE"/>
    <w:rsid w:val="00802E36"/>
    <w:rsid w:val="0080341D"/>
    <w:rsid w:val="0081177A"/>
    <w:rsid w:val="00820F06"/>
    <w:rsid w:val="0085502B"/>
    <w:rsid w:val="00855388"/>
    <w:rsid w:val="0085626A"/>
    <w:rsid w:val="008907CC"/>
    <w:rsid w:val="008A44F6"/>
    <w:rsid w:val="008C7AE9"/>
    <w:rsid w:val="008D38DA"/>
    <w:rsid w:val="008E063C"/>
    <w:rsid w:val="008F72E1"/>
    <w:rsid w:val="00902FEA"/>
    <w:rsid w:val="00915888"/>
    <w:rsid w:val="00916C00"/>
    <w:rsid w:val="009322A9"/>
    <w:rsid w:val="00932D13"/>
    <w:rsid w:val="00933C54"/>
    <w:rsid w:val="00934F5A"/>
    <w:rsid w:val="00957A35"/>
    <w:rsid w:val="00974184"/>
    <w:rsid w:val="009755EF"/>
    <w:rsid w:val="0099241F"/>
    <w:rsid w:val="009A0043"/>
    <w:rsid w:val="009A0CB3"/>
    <w:rsid w:val="009C1EBF"/>
    <w:rsid w:val="009C24CE"/>
    <w:rsid w:val="009C6FCC"/>
    <w:rsid w:val="009D55AD"/>
    <w:rsid w:val="009D5AC0"/>
    <w:rsid w:val="009D661F"/>
    <w:rsid w:val="009D6AF0"/>
    <w:rsid w:val="009E35F1"/>
    <w:rsid w:val="009F4C0F"/>
    <w:rsid w:val="00A02463"/>
    <w:rsid w:val="00A0510D"/>
    <w:rsid w:val="00A06F87"/>
    <w:rsid w:val="00A26EDF"/>
    <w:rsid w:val="00A42AB3"/>
    <w:rsid w:val="00A45210"/>
    <w:rsid w:val="00A676C9"/>
    <w:rsid w:val="00A7463D"/>
    <w:rsid w:val="00A80623"/>
    <w:rsid w:val="00A82DD2"/>
    <w:rsid w:val="00AB539F"/>
    <w:rsid w:val="00AB6037"/>
    <w:rsid w:val="00AC52CA"/>
    <w:rsid w:val="00AE2517"/>
    <w:rsid w:val="00AF5E26"/>
    <w:rsid w:val="00B25659"/>
    <w:rsid w:val="00B63E60"/>
    <w:rsid w:val="00B67493"/>
    <w:rsid w:val="00B73F4A"/>
    <w:rsid w:val="00B92ECB"/>
    <w:rsid w:val="00BD2666"/>
    <w:rsid w:val="00C00B19"/>
    <w:rsid w:val="00C12567"/>
    <w:rsid w:val="00C54CA6"/>
    <w:rsid w:val="00C55FF2"/>
    <w:rsid w:val="00C64E1A"/>
    <w:rsid w:val="00C710C6"/>
    <w:rsid w:val="00CB15B1"/>
    <w:rsid w:val="00CC286D"/>
    <w:rsid w:val="00CD3480"/>
    <w:rsid w:val="00D011B4"/>
    <w:rsid w:val="00D651FD"/>
    <w:rsid w:val="00D67247"/>
    <w:rsid w:val="00D818F8"/>
    <w:rsid w:val="00D91932"/>
    <w:rsid w:val="00D95E32"/>
    <w:rsid w:val="00DD6BEE"/>
    <w:rsid w:val="00DE4173"/>
    <w:rsid w:val="00DF6FC8"/>
    <w:rsid w:val="00DF77DB"/>
    <w:rsid w:val="00E0307A"/>
    <w:rsid w:val="00E3553B"/>
    <w:rsid w:val="00E413FC"/>
    <w:rsid w:val="00E41BFC"/>
    <w:rsid w:val="00E53F76"/>
    <w:rsid w:val="00E765EB"/>
    <w:rsid w:val="00E806BC"/>
    <w:rsid w:val="00E96323"/>
    <w:rsid w:val="00EB15A5"/>
    <w:rsid w:val="00EB35A0"/>
    <w:rsid w:val="00EC2A3D"/>
    <w:rsid w:val="00F03060"/>
    <w:rsid w:val="00F229F8"/>
    <w:rsid w:val="00F84590"/>
    <w:rsid w:val="00F94D8D"/>
    <w:rsid w:val="00FA0579"/>
    <w:rsid w:val="00FA7364"/>
    <w:rsid w:val="00FB0CBF"/>
    <w:rsid w:val="00FC1153"/>
    <w:rsid w:val="00FD5B67"/>
    <w:rsid w:val="00FE2DC7"/>
    <w:rsid w:val="00FF62BC"/>
    <w:rsid w:val="02345518"/>
    <w:rsid w:val="17E30C8C"/>
    <w:rsid w:val="1D64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styleId="1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1219</Words>
  <Characters>1241</Characters>
  <Lines>7</Lines>
  <Paragraphs>2</Paragraphs>
  <TotalTime>15</TotalTime>
  <ScaleCrop>false</ScaleCrop>
  <LinksUpToDate>false</LinksUpToDate>
  <CharactersWithSpaces>1288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2021-03-01T08:58:00Z</dcterms:created>
  <dc:creator>dell</dc:creator>
  <cp:lastModifiedBy>Tranquil</cp:lastModifiedBy>
  <cp:lastPrinted>2021-02-25T08:08:00Z</cp:lastPrinted>
  <dcterms:modified xsi:type="dcterms:W3CDTF">2026-10-19T08:46:43Z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eyJoZGlkIjoiY2M1YjA4ZTdkZDNmNjkyNTA5YmIzMzA1MGE4YzA5YzkiLCJ1c2VySWQiOiIzNjY3NzY3MzkifQ==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DCBA029F1D53453789AB7E28589DD53C_12</vt:lpwstr>
  </property>
</Properties>
</file>